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6D" w:rsidRPr="00A2306D" w:rsidRDefault="00A2306D" w:rsidP="00A2306D">
      <w:pPr>
        <w:ind w:left="1260" w:right="405" w:firstLine="348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про класного керівника навчального закладу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системи загальної середньої освіти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(з урахуванням змін до Положення про класного керівника навчального закладу системи загальної середньої освіти (наказ МОН України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від 29.06.2006 року № 489)</w:t>
      </w:r>
    </w:p>
    <w:p w:rsidR="00A2306D" w:rsidRPr="00A2306D" w:rsidRDefault="00A2306D" w:rsidP="00A2306D">
      <w:pPr>
        <w:ind w:left="1260" w:right="405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en-US" w:eastAsia="ru-RU"/>
        </w:rPr>
        <w:t> </w:t>
      </w:r>
    </w:p>
    <w:p w:rsidR="00A2306D" w:rsidRPr="00A2306D" w:rsidRDefault="00A2306D" w:rsidP="00A2306D">
      <w:pPr>
        <w:ind w:left="1260" w:right="405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en-US" w:eastAsia="ru-RU"/>
        </w:rPr>
        <w:t> </w:t>
      </w:r>
    </w:p>
    <w:p w:rsidR="00A2306D" w:rsidRPr="00A2306D" w:rsidRDefault="00A2306D" w:rsidP="00A2306D">
      <w:pPr>
        <w:ind w:left="1260" w:right="405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Затверджено наказом Міністерства освіти і науки України від 6 вересня 2000 р.</w:t>
      </w:r>
    </w:p>
    <w:p w:rsidR="00A2306D" w:rsidRPr="00A2306D" w:rsidRDefault="00A2306D" w:rsidP="00A2306D">
      <w:pPr>
        <w:ind w:left="1260" w:right="405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№ 434</w:t>
      </w:r>
    </w:p>
    <w:p w:rsidR="00A2306D" w:rsidRPr="00A2306D" w:rsidRDefault="00A2306D" w:rsidP="00A2306D">
      <w:pPr>
        <w:ind w:left="1260" w:right="405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Зареєстровано в Міністерстві юстиції України 26 вересня 2000 р. за № 659/4880</w:t>
      </w:r>
    </w:p>
    <w:p w:rsidR="00A2306D" w:rsidRPr="00A2306D" w:rsidRDefault="00A2306D" w:rsidP="00A2306D">
      <w:pPr>
        <w:ind w:left="1260" w:right="405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en-US" w:eastAsia="ru-RU"/>
        </w:rPr>
        <w:t> </w:t>
      </w:r>
    </w:p>
    <w:p w:rsidR="00A2306D" w:rsidRPr="00A2306D" w:rsidRDefault="00A2306D" w:rsidP="00A2306D">
      <w:pPr>
        <w:ind w:left="1260" w:right="405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en-US" w:eastAsia="ru-RU"/>
        </w:rPr>
        <w:t> 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І. Загальні положення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en-US" w:eastAsia="ru-RU"/>
        </w:rPr>
        <w:t> 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1.1. Це положення регламентує діяльність класного керівника загальноосвітнього, професійно-технічного навчального закладу (далі – класний керівник).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1.2.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Класний керівник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– це педагогічний працівник, який здійснює педагогічну діяльність з колективом учнів класу, навчальної групи професійно-технічного навчального закладу, окремими учнями, їх батьками, організацію і проведення позаурочної та культурно-масової роботи, сприяє взаємодії учасників навчально-виховного процесу в створенні належних умов для виконання завдань навчання і виховання, самореалізації та розвитку учнів (вихованців), їх соціального захисту.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1.3. Класний керівник у визначенні змісту роботи керується Конституцією України, Конвенцією ООН про права дитини, Законами України </w:t>
      </w:r>
      <w:proofErr w:type="spellStart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“Про</w:t>
      </w:r>
      <w:proofErr w:type="spellEnd"/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proofErr w:type="spellStart"/>
      <w:r w:rsidRPr="00A2306D">
        <w:rPr>
          <w:rFonts w:eastAsia="Times New Roman" w:cs="Times New Roman"/>
          <w:color w:val="000000"/>
          <w:sz w:val="28"/>
          <w:lang w:val="uk-UA" w:eastAsia="ru-RU"/>
        </w:rPr>
        <w:t>освіту”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“Про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 загальну середню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proofErr w:type="spellStart"/>
      <w:r w:rsidRPr="00A2306D">
        <w:rPr>
          <w:rFonts w:eastAsia="Times New Roman" w:cs="Times New Roman"/>
          <w:color w:val="000000"/>
          <w:sz w:val="28"/>
          <w:lang w:val="uk-UA" w:eastAsia="ru-RU"/>
        </w:rPr>
        <w:t>освіту”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“Про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 позашкільну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proofErr w:type="spellStart"/>
      <w:r w:rsidRPr="00A2306D">
        <w:rPr>
          <w:rFonts w:eastAsia="Times New Roman" w:cs="Times New Roman"/>
          <w:color w:val="000000"/>
          <w:sz w:val="28"/>
          <w:lang w:val="uk-UA" w:eastAsia="ru-RU"/>
        </w:rPr>
        <w:t>освіту”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“Про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 професійно-технічну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proofErr w:type="spellStart"/>
      <w:r w:rsidRPr="00A2306D">
        <w:rPr>
          <w:rFonts w:eastAsia="Times New Roman" w:cs="Times New Roman"/>
          <w:color w:val="000000"/>
          <w:sz w:val="28"/>
          <w:lang w:val="uk-UA" w:eastAsia="ru-RU"/>
        </w:rPr>
        <w:t>освіту”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, іншими законодавчими і нормативно-правовими актами України, а також цим Положенням.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1.4. Класний керівник здійснює свою діяльність відповідно до основних завдань загальної середньої та професійно-технічної освіти, затверджених Постановою кабінету міністрів України від 16.11.2000 р. № 1717 </w:t>
      </w:r>
      <w:proofErr w:type="spellStart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“Про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 перехід загальноосвітніх навчальних закладів на новий зміст, структуру і 12-річний </w:t>
      </w:r>
      <w:proofErr w:type="spellStart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термін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навчання”</w:t>
      </w:r>
      <w:proofErr w:type="spellEnd"/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та Постановою кабінету міністрів від 17.08.2002 року № 1135 </w:t>
      </w:r>
      <w:proofErr w:type="spellStart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“Про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 xml:space="preserve"> затвердження державного стандарту професійно-технічної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proofErr w:type="spellStart"/>
      <w:r w:rsidRPr="00A2306D">
        <w:rPr>
          <w:rFonts w:eastAsia="Times New Roman" w:cs="Times New Roman"/>
          <w:color w:val="000000"/>
          <w:sz w:val="28"/>
          <w:lang w:val="uk-UA" w:eastAsia="ru-RU"/>
        </w:rPr>
        <w:t>освіти”</w:t>
      </w:r>
      <w:proofErr w:type="spellEnd"/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, спрямованих на: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виховання громадянина України;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формування особистості учня (вихованця), його наукового світогляду, розвитку його здібностей і обдаровань;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виконання вимог Державного стандарту загальної середньої освіти, підготовку учнів (вихованців) до подальшої освіти і трудової діяльності;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lastRenderedPageBreak/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виховання в учнів (вихованців) поваги до Конституції України, державних символів України, почуття власної гідності, свідомого ставлення до обов’язків, прав і свобод людини і громадянина, відповідальності перед законом за свої дії;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реалізацію права учнів (вихованців) на вільне формування політичних і світоглядних переконань;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виховання шанобливого ставлення до родини, поваги до народних традицій та звичаїв, державної та рідної мови, національних цінностей українського  народу та інших народів та націй;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виховання свідомого ставлення до свого здоров’я та здоров’я інших громадян як найвищої соціальної цінності, формування засад   здорового способу життя, збереження і зміцнення фізичного та психічного здоров’я учнів (вихованців);</w:t>
      </w:r>
    </w:p>
    <w:p w:rsidR="00A2306D" w:rsidRPr="00A2306D" w:rsidRDefault="00A2306D" w:rsidP="00A2306D">
      <w:pPr>
        <w:ind w:left="1260" w:right="405" w:hanging="36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формування екологічної культури особистості, набуття знань і досвіду розв’язання екологічних проблем, залучення до практичної природоохоронної роботи.</w:t>
      </w:r>
    </w:p>
    <w:p w:rsidR="00A2306D" w:rsidRPr="00A2306D" w:rsidRDefault="00A2306D" w:rsidP="00A2306D">
      <w:pPr>
        <w:ind w:left="1260" w:right="405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 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b/>
          <w:bCs/>
          <w:color w:val="000000"/>
          <w:sz w:val="28"/>
          <w:szCs w:val="28"/>
          <w:lang w:val="uk-UA" w:eastAsia="ru-RU"/>
        </w:rPr>
        <w:t>ІІ. Організація діяльності класного керівника</w:t>
      </w:r>
    </w:p>
    <w:p w:rsidR="00A2306D" w:rsidRPr="00A2306D" w:rsidRDefault="00A2306D" w:rsidP="00A2306D">
      <w:pPr>
        <w:ind w:left="1260" w:right="405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en-US" w:eastAsia="ru-RU"/>
        </w:rPr>
        <w:t> 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2.1. Обов’язки класного керівника покладаються на педагогічного працівника навчального закладу системи загальної середньої освіти, який має педагогічну освіту, або відповідну професійну освіту та професійно-педагогічну підготовку, здійснює педагогічну діяльність, фізичний та психічний стан здоров’я якого дозволяє виконувати ці обов’язки.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2.2. Обов’язки класного керівника покладаються директором навчального закладу на педагогічного працівника або на досвідченого майстра виробничого навчання, за його згодою, і не можуть бути припинені до закінчення навчального року. У виняткових випадках з метою дотримання прав та інтересів учнів (вихованців) та їх батьків зміна класного керівника може бути здійснена протягом навчального року.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2.3. На класного керівника покладається керівництво одним класом, навчальною групою.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У початкових класах класне керівництво здійснює вчитель початкових класів.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У професійно-технічному навчальному закладі класне керівництво здійснюється в навчальних групах, учні (вихованці) яких під час навчання здобувають повну загальну середню освіту або навчаються на основі базової загальної середньої освіти без отримання повної.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Функціональні обов’язки класного керівника розробляються відповідно цього Положення з урахуванням типу закладу та завдань навчально-виховного, навально-виробничого процесу і затверджуються директором навчального закладу.</w:t>
      </w:r>
    </w:p>
    <w:p w:rsidR="00A2306D" w:rsidRPr="00A2306D" w:rsidRDefault="00A2306D" w:rsidP="00A2306D">
      <w:pPr>
        <w:ind w:left="1260" w:right="405" w:firstLine="540"/>
        <w:jc w:val="both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2.4. Класний керівник як організатор учнівського колективу: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сприяє забезпеченню умов для засвоєння учнями (вихованцями) рівня та обсягу освіти, а також розвиткові їхніх здібностей;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lastRenderedPageBreak/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створює умови для організації змістовного дозвілля; у тому числі організовує та проводить відвідування музеїв, театрів, виставок, екскурсій, заходів з охорони природи; відповідає за профілактику бездоглядності правопорушень, планує та проводить відповідні заходи (особливо для учнів з числа незахищеної та пільгової категорії населення) профілактики бездоглядності, правопорушень, планує та проводить відповідні заходи;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сприяє підготовці учнів (вихованців) до самостійного життя в дусі взаєморозуміння, миру, злагоди між усіма народами, етнічними, національними, релігійними групами;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проводить виховну роботу з урахуванням вікових та індивідуально-психологічних особливостей учнів (вихованців), їх нахилів, інтересів, задатків, готовності до певних видів діяльності, а також рівня сформованості учнівського колективу;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співпрацює з вчителями, викладачами, майстрами виробничого навчання, психологами, медичними працівниками, органами учнівського самоврядування, батьками та іншими учасниками навчально-виховного процесу з виконанням завдань навчання та виховання в учнівському колективі (групі), соціального захисту учнів (вихованців);</w:t>
      </w:r>
    </w:p>
    <w:p w:rsidR="00A2306D" w:rsidRPr="00A2306D" w:rsidRDefault="00A2306D" w:rsidP="00A2306D">
      <w:pPr>
        <w:ind w:left="1260" w:right="405" w:firstLine="54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Класний керівник професійно-технічного навчального закладу спільно з майстром виробничого навчання навчальної групи: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систематично аналізує рівень навчальних досягнень та поведінку учнів, організовує навчальну допомогу;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створює в навчальній групі необхідні умови для оволодіння професією, творче відношення до праці, для засвоєння передових, прогресивних методів та прийомів;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проводить тематичні класні години, що спрямованні на виховання моральних цінностей, зацікавленості у питанні належності до обраної професії;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забезпечує дотримання в навчальній групі встановленого порядку та дисципліни;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проводить цілеспрямовану індивідуальну роботу з учнями групи;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здійснює заходи щодо</w:t>
      </w:r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proofErr w:type="spellStart"/>
      <w:r w:rsidRPr="00A2306D">
        <w:rPr>
          <w:rFonts w:eastAsia="Times New Roman" w:cs="Times New Roman"/>
          <w:color w:val="000000"/>
          <w:sz w:val="28"/>
          <w:lang w:val="uk-UA" w:eastAsia="ru-RU"/>
        </w:rPr>
        <w:t>професійно-орієнтаційної</w:t>
      </w:r>
      <w:proofErr w:type="spellEnd"/>
      <w:r w:rsidRPr="00A2306D">
        <w:rPr>
          <w:rFonts w:eastAsia="Times New Roman" w:cs="Times New Roman"/>
          <w:color w:val="000000"/>
          <w:sz w:val="28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роботи учнів шкіл;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заохочує учнів до занять в гуртках художньої та технічної творчості, предметних гуртках та спортивних секціях;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залучає учнів до участі в конкурсах професійної майстерності, олімпіадах з навчальних предметів.</w:t>
      </w:r>
    </w:p>
    <w:p w:rsidR="00A2306D" w:rsidRPr="00A2306D" w:rsidRDefault="00A2306D" w:rsidP="00A2306D">
      <w:pPr>
        <w:ind w:left="1260" w:right="405" w:firstLine="54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2.5. Класний керівник має право на: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відвідування уроків, занять із теоретичного та виробничого навчання, виробничої практики та позакласних заходів, семестрових, річних атестацій та заліків у закріпленому класі (групі), бути присутнім на заходах, що проводять для учнів (вихованців) навчальні, культурно-просвітні заклади, інші юридичні та фізичні особи;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внесення пропозицій на розгляд адміністрації навчального закладу та педагогічної ради про моральне та матеріальне заохочення учнів (вихованців);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lastRenderedPageBreak/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ініціювання розгляду адміністрацією навчального закладу питань соціального захисту учнів (вихованців);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внесення пропозицій на розгляд батьківських зборів класу (групи) щодо матеріального забезпечення організації та проведення позаурочних заходів у порядку, визначеному законодавством;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відвідування учнів (вихованців) за місцем їх проживання або в гуртожитку професійно-технічного навчального закладу (за згодою батьків, опікунів, піклувальників), вивчення умов їх побуту та виховання, а також виходити з пропозиціями на педагогічних зборах щодо притягнення до відповідальності батьків, які ведуть аморальний спосіб життя, грубо поводяться зі своїми дітьми, завдають їм моральної та фізичної шкоди;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вибір форми підвищення педагогічної кваліфікації з проблем виховання;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вияв соціально-педагогічної ініціативи, вибір форм, методів, засобів роботи з учнями (вихованцями);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захист професійної честі, гідності відповідно до чинного законодавства;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матеріальне заохочення за досягнення вагомих результатів у виконанні покладених на нього завдань.</w:t>
      </w:r>
    </w:p>
    <w:p w:rsidR="00A2306D" w:rsidRPr="00A2306D" w:rsidRDefault="00A2306D" w:rsidP="00A2306D">
      <w:pPr>
        <w:ind w:left="1260" w:right="405" w:firstLine="54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2.6. Класний керівник зобов’язаний: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вибирати адекватні засоби реалізації завдань навчання, виховання і розвитку учнів (вихованців);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здійснювати педагогічний контроль за дотриманням учнями (вихованцями) статуту і Правил внутрішнього трудового розпорядку навчального закладу, інших документів, що регламентують організацію навчально-виховного процесу;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інформувати про стан виховного процесу в класі та рівень успішності учнів (вихованців) педагогічну раду, адміністрацію навчального закладу, батьків;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дотримуватись педагогічної етики, поважати гідність учня (вихованця), захищати його від будь-яких форм фізичного, психічного насильства; своєю діяльністю стверджувати повагу до принципів загальнолюдської моралі;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пропагувати здоровий спосіб життя;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постійно підвищувати професійний рівень, педагогічну майстерність, загальну культуру;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вести документацію, пов’язану з виконанням повноважень класного керівника (класні журнали, особові справи, плани роботи тощо);</w:t>
      </w:r>
    </w:p>
    <w:p w:rsidR="00A2306D" w:rsidRPr="00A2306D" w:rsidRDefault="00A2306D" w:rsidP="00A2306D">
      <w:pPr>
        <w:ind w:left="1260" w:right="405" w:hanging="36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ascii="Symbol" w:eastAsia="Times New Roman" w:hAnsi="Symbol" w:cs="Times New Roman"/>
          <w:color w:val="000000"/>
          <w:sz w:val="28"/>
          <w:szCs w:val="28"/>
          <w:lang w:val="uk-UA" w:eastAsia="ru-RU"/>
        </w:rPr>
        <w:t></w:t>
      </w:r>
      <w:r w:rsidRPr="00A2306D">
        <w:rPr>
          <w:rFonts w:eastAsia="Times New Roman" w:cs="Times New Roman"/>
          <w:color w:val="000000"/>
          <w:sz w:val="14"/>
          <w:szCs w:val="14"/>
          <w:lang w:val="uk-UA" w:eastAsia="ru-RU"/>
        </w:rPr>
        <w:t>       </w:t>
      </w:r>
      <w:r w:rsidRPr="00A2306D">
        <w:rPr>
          <w:rFonts w:eastAsia="Times New Roman" w:cs="Times New Roman"/>
          <w:color w:val="000000"/>
          <w:sz w:val="14"/>
          <w:lang w:val="uk-UA" w:eastAsia="ru-RU"/>
        </w:rPr>
        <w:t> </w:t>
      </w: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регулярно готувати і проводити батьківські збори, збори учнівського активу класу (групи) (не менше двох разів на семестр) та збори органів учнівського самоврядування.</w:t>
      </w:r>
    </w:p>
    <w:p w:rsidR="00A2306D" w:rsidRPr="00A2306D" w:rsidRDefault="00A2306D" w:rsidP="00A2306D">
      <w:pPr>
        <w:ind w:left="1260" w:right="405" w:firstLine="54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2.7. Класний керівник складає план роботи з учнівським колективом у формі, визначеній адміністрацією навчального закладу.</w:t>
      </w:r>
    </w:p>
    <w:p w:rsidR="00A2306D" w:rsidRPr="00A2306D" w:rsidRDefault="00A2306D" w:rsidP="00A2306D">
      <w:pPr>
        <w:ind w:left="1260" w:right="405" w:firstLine="54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t>2.8. Класний керівник підзвітний у своїй роботі директору навчального закладу, а у вирішенні питань організації навчально-виховного процесу безпосередньо підпорядкований заступнику директора з навчально-виховної роботи.</w:t>
      </w:r>
    </w:p>
    <w:p w:rsidR="00A2306D" w:rsidRPr="00A2306D" w:rsidRDefault="00A2306D" w:rsidP="00A2306D">
      <w:pPr>
        <w:ind w:left="1260" w:right="405" w:firstLine="540"/>
        <w:rPr>
          <w:rFonts w:ascii="Calibri" w:eastAsia="Times New Roman" w:hAnsi="Calibri" w:cs="Times New Roman"/>
          <w:color w:val="000000"/>
          <w:sz w:val="22"/>
          <w:lang w:eastAsia="ru-RU"/>
        </w:rPr>
      </w:pPr>
      <w:r w:rsidRPr="00A2306D">
        <w:rPr>
          <w:rFonts w:eastAsia="Times New Roman" w:cs="Times New Roman"/>
          <w:color w:val="000000"/>
          <w:sz w:val="28"/>
          <w:szCs w:val="28"/>
          <w:lang w:val="uk-UA" w:eastAsia="ru-RU"/>
        </w:rPr>
        <w:lastRenderedPageBreak/>
        <w:t>2.9. Класний керівник може бути заохочений (відзначений) за досягнення високих результатів у виховній роботі з учнями (вихованцями). Форми і види заохочення регулюються законодавством України.</w:t>
      </w:r>
    </w:p>
    <w:p w:rsidR="004615A5" w:rsidRDefault="004615A5"/>
    <w:sectPr w:rsidR="004615A5" w:rsidSect="00A230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306D"/>
    <w:rsid w:val="0038255D"/>
    <w:rsid w:val="004615A5"/>
    <w:rsid w:val="00A2306D"/>
    <w:rsid w:val="00A65828"/>
    <w:rsid w:val="00B15D77"/>
    <w:rsid w:val="00D7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306D"/>
  </w:style>
  <w:style w:type="character" w:customStyle="1" w:styleId="spelle">
    <w:name w:val="spelle"/>
    <w:basedOn w:val="a0"/>
    <w:rsid w:val="00A23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8680</Characters>
  <Application>Microsoft Office Word</Application>
  <DocSecurity>0</DocSecurity>
  <Lines>72</Lines>
  <Paragraphs>20</Paragraphs>
  <ScaleCrop>false</ScaleCrop>
  <Company>Shkola</Company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2013-01-09T10:04:00Z</dcterms:created>
  <dcterms:modified xsi:type="dcterms:W3CDTF">2013-01-09T10:04:00Z</dcterms:modified>
</cp:coreProperties>
</file>